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9C0" w:rsidRPr="00AE76DC" w:rsidRDefault="00354533" w:rsidP="000709C0">
      <w:pPr>
        <w:jc w:val="center"/>
        <w:rPr>
          <w:rFonts w:eastAsia="Times New Roman"/>
          <w:b/>
          <w:bCs/>
          <w:i/>
          <w:color w:val="000000"/>
        </w:rPr>
      </w:pPr>
      <w:r w:rsidRPr="00AE76DC">
        <w:rPr>
          <w:rFonts w:eastAsia="Times New Roman"/>
          <w:b/>
          <w:bCs/>
          <w:i/>
          <w:color w:val="000000"/>
        </w:rPr>
        <w:t>ТЕХНИЧЕСКОЕ ТРЕБОВАНИЕ</w:t>
      </w:r>
      <w:r w:rsidR="00445A09">
        <w:rPr>
          <w:rFonts w:eastAsia="Times New Roman"/>
          <w:b/>
          <w:bCs/>
          <w:i/>
          <w:color w:val="000000"/>
        </w:rPr>
        <w:t xml:space="preserve"> № 2</w:t>
      </w:r>
    </w:p>
    <w:p w:rsidR="00445A09" w:rsidRPr="00445A09" w:rsidRDefault="00445A09" w:rsidP="00445A09">
      <w:pPr>
        <w:jc w:val="center"/>
        <w:rPr>
          <w:rFonts w:eastAsia="Times New Roman"/>
          <w:b/>
          <w:bCs/>
          <w:i/>
          <w:color w:val="000000"/>
        </w:rPr>
      </w:pPr>
      <w:r w:rsidRPr="00445A09">
        <w:rPr>
          <w:rFonts w:eastAsia="Times New Roman"/>
          <w:b/>
          <w:bCs/>
          <w:i/>
          <w:color w:val="000000"/>
        </w:rPr>
        <w:t>НА ЗАКУПКУ ГРУЗОВОГО АВТОМОБИЛЯ ОБЩЕГО НАЗНАЧЕНИЯ ПЭС</w:t>
      </w:r>
    </w:p>
    <w:p w:rsidR="000709C0" w:rsidRPr="004627B1" w:rsidRDefault="000709C0" w:rsidP="000709C0">
      <w:pPr>
        <w:jc w:val="center"/>
        <w:rPr>
          <w:rFonts w:eastAsia="Times New Roman"/>
          <w:b/>
          <w:bCs/>
          <w:i/>
          <w:color w:val="000000"/>
          <w:sz w:val="24"/>
          <w:szCs w:val="24"/>
          <w:u w:val="single"/>
        </w:rPr>
      </w:pPr>
    </w:p>
    <w:p w:rsidR="000709C0" w:rsidRPr="00CB5C88" w:rsidRDefault="000709C0" w:rsidP="000709C0">
      <w:pPr>
        <w:numPr>
          <w:ilvl w:val="0"/>
          <w:numId w:val="1"/>
        </w:numPr>
        <w:ind w:left="0" w:firstLine="426"/>
        <w:jc w:val="left"/>
        <w:rPr>
          <w:rFonts w:eastAsia="Times New Roman"/>
          <w:b/>
          <w:sz w:val="24"/>
          <w:szCs w:val="24"/>
        </w:rPr>
      </w:pPr>
      <w:r w:rsidRPr="00CB5C88">
        <w:rPr>
          <w:rFonts w:eastAsia="Times New Roman"/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CB5C88">
        <w:rPr>
          <w:rFonts w:eastAsia="Times New Roman"/>
          <w:b/>
          <w:sz w:val="24"/>
          <w:szCs w:val="24"/>
        </w:rPr>
        <w:t xml:space="preserve"> приведены в таблице 1.</w:t>
      </w:r>
    </w:p>
    <w:p w:rsidR="000709C0" w:rsidRPr="00CB5C88" w:rsidRDefault="000709C0" w:rsidP="000709C0">
      <w:pPr>
        <w:ind w:firstLine="426"/>
        <w:rPr>
          <w:rFonts w:eastAsia="Times New Roman"/>
          <w:b/>
          <w:sz w:val="24"/>
          <w:szCs w:val="24"/>
        </w:rPr>
      </w:pPr>
      <w:r w:rsidRPr="00CB5C88">
        <w:rPr>
          <w:rFonts w:eastAsia="Times New Roman"/>
          <w:b/>
          <w:sz w:val="24"/>
          <w:szCs w:val="24"/>
        </w:rPr>
        <w:t xml:space="preserve">Таблица 1 </w:t>
      </w:r>
      <w:r w:rsidRPr="00CB5C88">
        <w:rPr>
          <w:rFonts w:eastAsia="Times New Roman"/>
          <w:sz w:val="24"/>
          <w:szCs w:val="24"/>
        </w:rPr>
        <w:t xml:space="preserve">- Требования к </w:t>
      </w:r>
      <w:r w:rsidRPr="00CB5C88">
        <w:rPr>
          <w:rFonts w:eastAsia="Times New Roman"/>
          <w:sz w:val="24"/>
          <w:szCs w:val="24"/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CB5C88">
        <w:rPr>
          <w:rFonts w:eastAsia="Times New Roman"/>
          <w:b/>
          <w:sz w:val="24"/>
          <w:szCs w:val="24"/>
        </w:rPr>
        <w:t>.</w:t>
      </w:r>
    </w:p>
    <w:p w:rsidR="000709C0" w:rsidRPr="004627B1" w:rsidRDefault="000709C0" w:rsidP="000709C0">
      <w:pPr>
        <w:jc w:val="left"/>
        <w:rPr>
          <w:rFonts w:eastAsia="Times New Roman"/>
          <w:b/>
          <w:bCs/>
          <w:i/>
          <w:color w:val="000000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3287"/>
        <w:gridCol w:w="5860"/>
      </w:tblGrid>
      <w:tr w:rsidR="000709C0" w:rsidRPr="004627B1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ED6133" w:rsidRDefault="000709C0" w:rsidP="00B80ACE">
            <w:pPr>
              <w:pStyle w:val="af"/>
              <w:spacing w:before="0" w:beforeAutospacing="0" w:after="0" w:afterAutospacing="0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D6133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ED6133" w:rsidRDefault="000709C0" w:rsidP="00B80ACE">
            <w:pPr>
              <w:pStyle w:val="af"/>
              <w:spacing w:before="0" w:beforeAutospacing="0" w:after="0" w:afterAutospacing="0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D6133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5860" w:type="dxa"/>
            <w:shd w:val="clear" w:color="auto" w:fill="auto"/>
            <w:vAlign w:val="center"/>
          </w:tcPr>
          <w:p w:rsidR="000709C0" w:rsidRPr="00ED6133" w:rsidRDefault="000709C0" w:rsidP="00B80ACE">
            <w:pPr>
              <w:pStyle w:val="af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D6133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0709C0" w:rsidRPr="004627B1" w:rsidTr="00354533">
        <w:trPr>
          <w:trHeight w:val="227"/>
        </w:trPr>
        <w:tc>
          <w:tcPr>
            <w:tcW w:w="600" w:type="dxa"/>
            <w:shd w:val="clear" w:color="auto" w:fill="auto"/>
          </w:tcPr>
          <w:p w:rsidR="000709C0" w:rsidRPr="00AE76DC" w:rsidRDefault="000709C0" w:rsidP="00B80ACE">
            <w:pPr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87" w:type="dxa"/>
            <w:shd w:val="clear" w:color="auto" w:fill="auto"/>
          </w:tcPr>
          <w:p w:rsidR="000709C0" w:rsidRPr="00AE76DC" w:rsidRDefault="000709C0" w:rsidP="00B80ACE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Times New Roman"/>
                <w:b/>
                <w:i/>
                <w:sz w:val="22"/>
                <w:szCs w:val="22"/>
              </w:rPr>
              <w:t>Марка, модель</w:t>
            </w:r>
          </w:p>
        </w:tc>
        <w:tc>
          <w:tcPr>
            <w:tcW w:w="5860" w:type="dxa"/>
            <w:shd w:val="clear" w:color="auto" w:fill="auto"/>
          </w:tcPr>
          <w:p w:rsidR="000709C0" w:rsidRPr="00AE76DC" w:rsidRDefault="000709C0" w:rsidP="00E462A6">
            <w:pPr>
              <w:jc w:val="left"/>
              <w:rPr>
                <w:rFonts w:eastAsia="Arial Unicode MS"/>
                <w:sz w:val="22"/>
                <w:szCs w:val="22"/>
                <w:highlight w:val="yellow"/>
              </w:rPr>
            </w:pPr>
            <w:r>
              <w:rPr>
                <w:rFonts w:eastAsia="Arial Unicode MS"/>
                <w:sz w:val="22"/>
                <w:szCs w:val="22"/>
              </w:rPr>
              <w:t>Седельный тягач 6х</w:t>
            </w:r>
            <w:r w:rsidR="00354533">
              <w:rPr>
                <w:rFonts w:eastAsia="Arial Unicode MS"/>
                <w:sz w:val="22"/>
                <w:szCs w:val="22"/>
              </w:rPr>
              <w:t>4</w:t>
            </w:r>
            <w:r>
              <w:rPr>
                <w:rFonts w:eastAsia="Arial Unicode MS"/>
                <w:sz w:val="22"/>
                <w:szCs w:val="22"/>
              </w:rPr>
              <w:t xml:space="preserve"> с </w:t>
            </w:r>
            <w:r w:rsidR="00E462A6">
              <w:rPr>
                <w:rFonts w:eastAsia="Arial Unicode MS"/>
                <w:sz w:val="22"/>
                <w:szCs w:val="22"/>
              </w:rPr>
              <w:t>двускатной</w:t>
            </w:r>
            <w:r>
              <w:rPr>
                <w:rFonts w:eastAsia="Arial Unicode MS"/>
                <w:sz w:val="22"/>
                <w:szCs w:val="22"/>
              </w:rPr>
              <w:t xml:space="preserve"> ошиновкой</w:t>
            </w:r>
          </w:p>
        </w:tc>
      </w:tr>
      <w:tr w:rsidR="000709C0" w:rsidRPr="004627B1" w:rsidTr="00354533">
        <w:trPr>
          <w:trHeight w:val="198"/>
        </w:trPr>
        <w:tc>
          <w:tcPr>
            <w:tcW w:w="600" w:type="dxa"/>
            <w:shd w:val="clear" w:color="auto" w:fill="auto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87" w:type="dxa"/>
            <w:shd w:val="clear" w:color="auto" w:fill="auto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Назначение</w:t>
            </w:r>
          </w:p>
        </w:tc>
        <w:tc>
          <w:tcPr>
            <w:tcW w:w="5860" w:type="dxa"/>
            <w:shd w:val="clear" w:color="auto" w:fill="auto"/>
          </w:tcPr>
          <w:p w:rsidR="000709C0" w:rsidRPr="00AE76DC" w:rsidRDefault="00445A09" w:rsidP="00445A09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Транспортировка  п/прицепа</w:t>
            </w:r>
          </w:p>
        </w:tc>
      </w:tr>
      <w:tr w:rsidR="000709C0" w:rsidRPr="004D43F5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Количество (ед.)</w:t>
            </w:r>
          </w:p>
        </w:tc>
        <w:tc>
          <w:tcPr>
            <w:tcW w:w="5860" w:type="dxa"/>
            <w:shd w:val="clear" w:color="auto" w:fill="auto"/>
          </w:tcPr>
          <w:p w:rsidR="000709C0" w:rsidRPr="00886434" w:rsidRDefault="00886434" w:rsidP="00B80ACE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  <w:lang w:val="en-US"/>
              </w:rPr>
            </w:pPr>
            <w:r>
              <w:rPr>
                <w:rFonts w:eastAsia="Arial Unicode MS"/>
                <w:sz w:val="22"/>
                <w:szCs w:val="22"/>
                <w:lang w:val="en-US"/>
              </w:rPr>
              <w:t>3</w:t>
            </w:r>
          </w:p>
        </w:tc>
      </w:tr>
      <w:tr w:rsidR="000709C0" w:rsidRPr="004D43F5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 xml:space="preserve">Год выпуска </w:t>
            </w:r>
          </w:p>
        </w:tc>
        <w:tc>
          <w:tcPr>
            <w:tcW w:w="5860" w:type="dxa"/>
            <w:shd w:val="clear" w:color="auto" w:fill="auto"/>
          </w:tcPr>
          <w:p w:rsidR="003B1E59" w:rsidRPr="00B163D8" w:rsidRDefault="003B1E59" w:rsidP="003B1E59">
            <w:pPr>
              <w:pStyle w:val="a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(новый, без пробега) ,</w:t>
            </w:r>
          </w:p>
          <w:p w:rsidR="003B1E59" w:rsidRPr="00B163D8" w:rsidRDefault="003B1E59" w:rsidP="003B1E59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0709C0" w:rsidRPr="00AE76DC" w:rsidRDefault="003B1E59" w:rsidP="003B1E59">
            <w:pPr>
              <w:jc w:val="left"/>
              <w:rPr>
                <w:rFonts w:eastAsia="Arial Unicode MS"/>
                <w:sz w:val="22"/>
                <w:szCs w:val="22"/>
              </w:rPr>
            </w:pPr>
            <w:r w:rsidRPr="00B163D8">
              <w:rPr>
                <w:sz w:val="22"/>
                <w:szCs w:val="22"/>
              </w:rPr>
              <w:t>- без пробега, означает, что не допускается эксплуатационный пробег.</w:t>
            </w:r>
          </w:p>
        </w:tc>
      </w:tr>
      <w:tr w:rsidR="000709C0" w:rsidRPr="004D43F5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5860" w:type="dxa"/>
            <w:shd w:val="clear" w:color="auto" w:fill="auto"/>
          </w:tcPr>
          <w:p w:rsidR="000709C0" w:rsidRPr="00AE76DC" w:rsidRDefault="00886434" w:rsidP="00B80ACE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 w:rsidRPr="00886434">
              <w:rPr>
                <w:rFonts w:eastAsia="Arial Unicode MS"/>
                <w:sz w:val="22"/>
                <w:szCs w:val="22"/>
              </w:rPr>
              <w:t xml:space="preserve">Четырехтактный </w:t>
            </w:r>
            <w:r>
              <w:rPr>
                <w:rFonts w:eastAsia="Arial Unicode MS"/>
                <w:sz w:val="22"/>
                <w:szCs w:val="22"/>
              </w:rPr>
              <w:t xml:space="preserve">турбо </w:t>
            </w:r>
            <w:r w:rsidRPr="00886434">
              <w:rPr>
                <w:rFonts w:eastAsia="Arial Unicode MS"/>
                <w:sz w:val="22"/>
                <w:szCs w:val="22"/>
              </w:rPr>
              <w:t>дизель</w:t>
            </w:r>
            <w:r w:rsidR="000709C0" w:rsidRPr="00AE76DC">
              <w:rPr>
                <w:rFonts w:eastAsia="Arial Unicode MS"/>
                <w:sz w:val="22"/>
                <w:szCs w:val="22"/>
              </w:rPr>
              <w:t xml:space="preserve">, </w:t>
            </w:r>
            <w:r w:rsidR="000709C0">
              <w:rPr>
                <w:rFonts w:eastAsia="Arial Unicode MS"/>
                <w:sz w:val="22"/>
                <w:szCs w:val="22"/>
              </w:rPr>
              <w:t xml:space="preserve"> ЕВРО 5</w:t>
            </w:r>
          </w:p>
        </w:tc>
      </w:tr>
      <w:tr w:rsidR="000709C0" w:rsidRPr="004D43F5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 xml:space="preserve">Кабина </w:t>
            </w:r>
          </w:p>
        </w:tc>
        <w:tc>
          <w:tcPr>
            <w:tcW w:w="5860" w:type="dxa"/>
            <w:shd w:val="clear" w:color="auto" w:fill="auto"/>
          </w:tcPr>
          <w:p w:rsidR="000709C0" w:rsidRPr="00AE76DC" w:rsidRDefault="00886434" w:rsidP="00B80ACE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без</w:t>
            </w:r>
            <w:r w:rsidR="000709C0">
              <w:rPr>
                <w:rFonts w:eastAsia="Arial Unicode MS"/>
                <w:sz w:val="22"/>
                <w:szCs w:val="22"/>
              </w:rPr>
              <w:t>капотная компоновка, 2-х местная, с ремнями безопасности, утепленная, с шумоизоляцией</w:t>
            </w:r>
          </w:p>
        </w:tc>
      </w:tr>
      <w:tr w:rsidR="000709C0" w:rsidRPr="004D43F5" w:rsidTr="00354533">
        <w:trPr>
          <w:trHeight w:val="4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Мощность двигателя</w:t>
            </w:r>
            <w:r>
              <w:rPr>
                <w:rFonts w:eastAsia="Arial Unicode MS"/>
                <w:b/>
                <w:i/>
                <w:sz w:val="22"/>
                <w:szCs w:val="22"/>
              </w:rPr>
              <w:t xml:space="preserve"> л/с</w:t>
            </w:r>
          </w:p>
        </w:tc>
        <w:tc>
          <w:tcPr>
            <w:tcW w:w="5860" w:type="dxa"/>
            <w:shd w:val="clear" w:color="auto" w:fill="auto"/>
          </w:tcPr>
          <w:p w:rsidR="000709C0" w:rsidRPr="00AE76DC" w:rsidRDefault="000709C0" w:rsidP="00886434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  <w:lang w:val="en-US"/>
              </w:rPr>
            </w:pPr>
            <w:r>
              <w:rPr>
                <w:rFonts w:eastAsia="Arial Unicode MS"/>
                <w:sz w:val="22"/>
                <w:szCs w:val="22"/>
              </w:rPr>
              <w:t>не менее 3</w:t>
            </w:r>
            <w:r w:rsidR="00886434">
              <w:rPr>
                <w:rFonts w:eastAsia="Arial Unicode MS"/>
                <w:sz w:val="22"/>
                <w:szCs w:val="22"/>
              </w:rPr>
              <w:t>0</w:t>
            </w:r>
            <w:r>
              <w:rPr>
                <w:rFonts w:eastAsia="Arial Unicode MS"/>
                <w:sz w:val="22"/>
                <w:szCs w:val="22"/>
              </w:rPr>
              <w:t>0</w:t>
            </w:r>
          </w:p>
        </w:tc>
      </w:tr>
      <w:tr w:rsidR="000709C0" w:rsidRPr="004D43F5" w:rsidTr="00354533">
        <w:trPr>
          <w:trHeight w:val="209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 xml:space="preserve">КПП </w:t>
            </w:r>
          </w:p>
        </w:tc>
        <w:tc>
          <w:tcPr>
            <w:tcW w:w="5860" w:type="dxa"/>
            <w:shd w:val="clear" w:color="auto" w:fill="auto"/>
          </w:tcPr>
          <w:p w:rsidR="000709C0" w:rsidRPr="00AE76DC" w:rsidRDefault="000709C0" w:rsidP="00B80ACE">
            <w:pPr>
              <w:tabs>
                <w:tab w:val="left" w:pos="3571"/>
              </w:tabs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 w:rsidRPr="00AE76DC">
              <w:rPr>
                <w:rFonts w:eastAsia="Arial Unicode MS"/>
                <w:sz w:val="22"/>
                <w:szCs w:val="22"/>
              </w:rPr>
              <w:t>Механическая 9-ти ступенчатая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</w:p>
        </w:tc>
      </w:tr>
      <w:tr w:rsidR="000709C0" w:rsidRPr="00E91E56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 xml:space="preserve">Шины </w:t>
            </w:r>
          </w:p>
        </w:tc>
        <w:tc>
          <w:tcPr>
            <w:tcW w:w="5860" w:type="dxa"/>
            <w:shd w:val="clear" w:color="auto" w:fill="auto"/>
          </w:tcPr>
          <w:p w:rsidR="000709C0" w:rsidRPr="00AE76DC" w:rsidRDefault="00574E7E" w:rsidP="00B80ACE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 w:rsidRPr="00574E7E">
              <w:rPr>
                <w:rFonts w:eastAsia="Arial Unicode MS"/>
                <w:sz w:val="22"/>
                <w:szCs w:val="22"/>
              </w:rPr>
              <w:t>11.00R22.5</w:t>
            </w:r>
          </w:p>
        </w:tc>
      </w:tr>
      <w:tr w:rsidR="000709C0" w:rsidRPr="00E91E56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Default="000709C0" w:rsidP="00B80ACE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Габаритные размеры, мм</w:t>
            </w:r>
          </w:p>
          <w:p w:rsidR="000709C0" w:rsidRDefault="000709C0" w:rsidP="00B80ACE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длина</w:t>
            </w:r>
          </w:p>
          <w:p w:rsidR="000709C0" w:rsidRDefault="000709C0" w:rsidP="00B80ACE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ширина</w:t>
            </w:r>
          </w:p>
          <w:p w:rsidR="000709C0" w:rsidRPr="00AE76DC" w:rsidRDefault="000709C0" w:rsidP="00B80ACE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высота</w:t>
            </w:r>
          </w:p>
        </w:tc>
        <w:tc>
          <w:tcPr>
            <w:tcW w:w="5860" w:type="dxa"/>
            <w:shd w:val="clear" w:color="auto" w:fill="auto"/>
          </w:tcPr>
          <w:p w:rsidR="000709C0" w:rsidRDefault="000709C0" w:rsidP="00B80ACE">
            <w:pPr>
              <w:jc w:val="left"/>
              <w:rPr>
                <w:rFonts w:eastAsia="Arial Unicode MS"/>
                <w:sz w:val="22"/>
                <w:szCs w:val="22"/>
              </w:rPr>
            </w:pPr>
          </w:p>
          <w:p w:rsidR="000709C0" w:rsidRPr="00574E7E" w:rsidRDefault="00574E7E" w:rsidP="00B80ACE">
            <w:pPr>
              <w:jc w:val="left"/>
              <w:rPr>
                <w:rFonts w:eastAsia="Arial Unicode MS"/>
                <w:sz w:val="22"/>
                <w:szCs w:val="22"/>
                <w:lang w:val="en-US"/>
              </w:rPr>
            </w:pPr>
            <w:r>
              <w:rPr>
                <w:rFonts w:eastAsia="Arial Unicode MS"/>
                <w:sz w:val="22"/>
                <w:szCs w:val="22"/>
                <w:lang w:val="en-US"/>
              </w:rPr>
              <w:t>6520</w:t>
            </w:r>
          </w:p>
          <w:p w:rsidR="000709C0" w:rsidRDefault="000709C0" w:rsidP="00B80ACE">
            <w:pPr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25</w:t>
            </w:r>
            <w:r w:rsidR="00574E7E">
              <w:rPr>
                <w:rFonts w:eastAsia="Arial Unicode MS"/>
                <w:sz w:val="22"/>
                <w:szCs w:val="22"/>
                <w:lang w:val="en-US"/>
              </w:rPr>
              <w:t>0</w:t>
            </w:r>
            <w:r>
              <w:rPr>
                <w:rFonts w:eastAsia="Arial Unicode MS"/>
                <w:sz w:val="22"/>
                <w:szCs w:val="22"/>
              </w:rPr>
              <w:t>0</w:t>
            </w:r>
          </w:p>
          <w:p w:rsidR="000709C0" w:rsidRPr="00574E7E" w:rsidRDefault="000709C0" w:rsidP="00574E7E">
            <w:pPr>
              <w:jc w:val="left"/>
              <w:rPr>
                <w:rFonts w:eastAsia="Arial Unicode MS"/>
                <w:sz w:val="22"/>
                <w:szCs w:val="22"/>
                <w:lang w:val="en-US"/>
              </w:rPr>
            </w:pPr>
            <w:r>
              <w:rPr>
                <w:rFonts w:eastAsia="Arial Unicode MS"/>
                <w:sz w:val="22"/>
                <w:szCs w:val="22"/>
              </w:rPr>
              <w:t>2</w:t>
            </w:r>
            <w:r w:rsidR="00574E7E">
              <w:rPr>
                <w:rFonts w:eastAsia="Arial Unicode MS"/>
                <w:sz w:val="22"/>
                <w:szCs w:val="22"/>
                <w:lang w:val="en-US"/>
              </w:rPr>
              <w:t>850</w:t>
            </w:r>
          </w:p>
        </w:tc>
      </w:tr>
      <w:tr w:rsidR="000709C0" w:rsidRPr="00E91E56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Нагрузка на ССУ, кг</w:t>
            </w:r>
          </w:p>
        </w:tc>
        <w:tc>
          <w:tcPr>
            <w:tcW w:w="5860" w:type="dxa"/>
            <w:shd w:val="clear" w:color="auto" w:fill="auto"/>
          </w:tcPr>
          <w:p w:rsidR="000709C0" w:rsidRPr="00AE76DC" w:rsidRDefault="000709C0" w:rsidP="00574E7E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не менее 1</w:t>
            </w:r>
            <w:r w:rsidR="00574E7E">
              <w:rPr>
                <w:rFonts w:eastAsia="Arial Unicode MS"/>
                <w:sz w:val="22"/>
                <w:szCs w:val="22"/>
                <w:lang w:val="en-US"/>
              </w:rPr>
              <w:t>5</w:t>
            </w:r>
            <w:r>
              <w:rPr>
                <w:rFonts w:eastAsia="Arial Unicode MS"/>
                <w:sz w:val="22"/>
                <w:szCs w:val="22"/>
              </w:rPr>
              <w:t>000</w:t>
            </w:r>
          </w:p>
        </w:tc>
      </w:tr>
      <w:tr w:rsidR="000709C0" w:rsidRPr="00E91E56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0579D8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0579D8">
              <w:rPr>
                <w:rFonts w:eastAsia="Arial Unicode MS"/>
                <w:b/>
                <w:i/>
                <w:sz w:val="22"/>
                <w:szCs w:val="22"/>
              </w:rPr>
              <w:t>ССУ</w:t>
            </w:r>
          </w:p>
        </w:tc>
        <w:tc>
          <w:tcPr>
            <w:tcW w:w="5860" w:type="dxa"/>
            <w:shd w:val="clear" w:color="auto" w:fill="auto"/>
          </w:tcPr>
          <w:p w:rsidR="000709C0" w:rsidRPr="000579D8" w:rsidRDefault="00574E7E" w:rsidP="00B80ACE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 w:rsidRPr="00574E7E">
              <w:rPr>
                <w:rFonts w:eastAsia="Arial Unicode MS"/>
                <w:sz w:val="22"/>
                <w:szCs w:val="22"/>
              </w:rPr>
              <w:t>с 2-мя степенями свободы, литое</w:t>
            </w:r>
          </w:p>
        </w:tc>
      </w:tr>
      <w:tr w:rsidR="000709C0" w:rsidRPr="00E91E56" w:rsidTr="00354533">
        <w:trPr>
          <w:trHeight w:val="643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Default="000709C0" w:rsidP="00B80ACE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0579D8">
              <w:rPr>
                <w:rFonts w:eastAsia="Arial Unicode MS"/>
                <w:b/>
                <w:i/>
                <w:sz w:val="22"/>
                <w:szCs w:val="22"/>
              </w:rPr>
              <w:t>Высота седла:  мм</w:t>
            </w:r>
          </w:p>
          <w:p w:rsidR="000709C0" w:rsidRDefault="000709C0" w:rsidP="00B80ACE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без нагрузки</w:t>
            </w:r>
          </w:p>
          <w:p w:rsidR="000709C0" w:rsidRPr="000579D8" w:rsidRDefault="000709C0" w:rsidP="00B80ACE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 xml:space="preserve">с полной нагрузкой </w:t>
            </w:r>
          </w:p>
        </w:tc>
        <w:tc>
          <w:tcPr>
            <w:tcW w:w="5860" w:type="dxa"/>
            <w:shd w:val="clear" w:color="auto" w:fill="auto"/>
          </w:tcPr>
          <w:p w:rsidR="000709C0" w:rsidRDefault="000709C0" w:rsidP="00B80ACE">
            <w:pPr>
              <w:jc w:val="left"/>
              <w:rPr>
                <w:rFonts w:eastAsia="Arial Unicode MS"/>
                <w:sz w:val="22"/>
                <w:szCs w:val="22"/>
              </w:rPr>
            </w:pPr>
          </w:p>
          <w:p w:rsidR="000709C0" w:rsidRDefault="000709C0" w:rsidP="00B80ACE">
            <w:pPr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  <w:r w:rsidR="00574E7E">
              <w:rPr>
                <w:rFonts w:eastAsia="Arial Unicode MS"/>
                <w:sz w:val="22"/>
                <w:szCs w:val="22"/>
                <w:lang w:val="en-US"/>
              </w:rPr>
              <w:t>33</w:t>
            </w:r>
            <w:r>
              <w:rPr>
                <w:rFonts w:eastAsia="Arial Unicode MS"/>
                <w:sz w:val="22"/>
                <w:szCs w:val="22"/>
              </w:rPr>
              <w:t>0</w:t>
            </w:r>
          </w:p>
          <w:p w:rsidR="000709C0" w:rsidRPr="000579D8" w:rsidRDefault="000709C0" w:rsidP="00574E7E">
            <w:pPr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  <w:r w:rsidR="00574E7E">
              <w:rPr>
                <w:rFonts w:eastAsia="Arial Unicode MS"/>
                <w:sz w:val="22"/>
                <w:szCs w:val="22"/>
                <w:lang w:val="en-US"/>
              </w:rPr>
              <w:t>255</w:t>
            </w:r>
          </w:p>
        </w:tc>
      </w:tr>
      <w:tr w:rsidR="000709C0" w:rsidRPr="00E91E56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0579D8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Снаряженная масса тягача, кг</w:t>
            </w:r>
          </w:p>
        </w:tc>
        <w:tc>
          <w:tcPr>
            <w:tcW w:w="5860" w:type="dxa"/>
            <w:shd w:val="clear" w:color="auto" w:fill="auto"/>
          </w:tcPr>
          <w:p w:rsidR="000709C0" w:rsidRDefault="000709C0" w:rsidP="00574E7E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не более </w:t>
            </w:r>
            <w:r w:rsidR="00574E7E">
              <w:rPr>
                <w:rFonts w:eastAsia="Arial Unicode MS"/>
                <w:sz w:val="22"/>
                <w:szCs w:val="22"/>
                <w:lang w:val="en-US"/>
              </w:rPr>
              <w:t>727</w:t>
            </w:r>
            <w:r>
              <w:rPr>
                <w:rFonts w:eastAsia="Arial Unicode MS"/>
                <w:sz w:val="22"/>
                <w:szCs w:val="22"/>
              </w:rPr>
              <w:t>0</w:t>
            </w:r>
          </w:p>
        </w:tc>
      </w:tr>
      <w:tr w:rsidR="000709C0" w:rsidRPr="00E91E56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0579D8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Полная масса буксируемого  прицепа , кг</w:t>
            </w:r>
          </w:p>
        </w:tc>
        <w:tc>
          <w:tcPr>
            <w:tcW w:w="5860" w:type="dxa"/>
            <w:shd w:val="clear" w:color="auto" w:fill="auto"/>
          </w:tcPr>
          <w:p w:rsidR="000709C0" w:rsidRDefault="000709C0" w:rsidP="00574E7E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не менее </w:t>
            </w:r>
            <w:r w:rsidR="00574E7E">
              <w:rPr>
                <w:rFonts w:eastAsia="Arial Unicode MS"/>
                <w:sz w:val="22"/>
                <w:szCs w:val="22"/>
                <w:lang w:val="en-US"/>
              </w:rPr>
              <w:t>30</w:t>
            </w:r>
            <w:r>
              <w:rPr>
                <w:rFonts w:eastAsia="Arial Unicode MS"/>
                <w:sz w:val="22"/>
                <w:szCs w:val="22"/>
              </w:rPr>
              <w:t>000</w:t>
            </w:r>
          </w:p>
        </w:tc>
      </w:tr>
      <w:tr w:rsidR="000709C0" w:rsidRPr="00E91E56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Тормозная система</w:t>
            </w:r>
          </w:p>
        </w:tc>
        <w:tc>
          <w:tcPr>
            <w:tcW w:w="5860" w:type="dxa"/>
            <w:shd w:val="clear" w:color="auto" w:fill="auto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 w:rsidRPr="00AE76DC">
              <w:rPr>
                <w:rFonts w:eastAsia="Arial Unicode MS"/>
                <w:sz w:val="22"/>
                <w:szCs w:val="22"/>
              </w:rPr>
              <w:t>Пневматическая</w:t>
            </w:r>
          </w:p>
        </w:tc>
      </w:tr>
      <w:tr w:rsidR="000709C0" w:rsidRPr="00E91E56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574E7E" w:rsidRDefault="000709C0" w:rsidP="00574E7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1</w:t>
            </w:r>
            <w:r w:rsidR="00574E7E">
              <w:rPr>
                <w:rFonts w:eastAsia="Arial Unicode MS"/>
                <w:b/>
                <w:i/>
                <w:sz w:val="22"/>
                <w:szCs w:val="22"/>
                <w:lang w:val="en-US"/>
              </w:rPr>
              <w:t>7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 xml:space="preserve">Мосты </w:t>
            </w:r>
          </w:p>
        </w:tc>
        <w:tc>
          <w:tcPr>
            <w:tcW w:w="5860" w:type="dxa"/>
            <w:shd w:val="clear" w:color="auto" w:fill="auto"/>
          </w:tcPr>
          <w:p w:rsidR="000709C0" w:rsidRDefault="00E462A6" w:rsidP="00B80ACE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 w:rsidRPr="00E462A6">
              <w:rPr>
                <w:rFonts w:eastAsia="Arial Unicode MS"/>
                <w:sz w:val="22"/>
                <w:szCs w:val="22"/>
              </w:rPr>
              <w:t>Межколесная и межосевая блокировка</w:t>
            </w:r>
          </w:p>
        </w:tc>
      </w:tr>
      <w:tr w:rsidR="000709C0" w:rsidRPr="004627B1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574E7E" w:rsidRDefault="000709C0" w:rsidP="00574E7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1</w:t>
            </w:r>
            <w:r w:rsidR="00574E7E">
              <w:rPr>
                <w:rFonts w:eastAsia="Arial Unicode MS"/>
                <w:b/>
                <w:i/>
                <w:sz w:val="22"/>
                <w:szCs w:val="22"/>
                <w:lang w:val="en-US"/>
              </w:rPr>
              <w:t>8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Полная масса</w:t>
            </w:r>
            <w:r>
              <w:rPr>
                <w:rFonts w:eastAsia="Arial Unicode MS"/>
                <w:b/>
                <w:i/>
                <w:sz w:val="22"/>
                <w:szCs w:val="22"/>
              </w:rPr>
              <w:t xml:space="preserve"> в составе автопоезда, кг</w:t>
            </w:r>
          </w:p>
        </w:tc>
        <w:tc>
          <w:tcPr>
            <w:tcW w:w="5860" w:type="dxa"/>
            <w:shd w:val="clear" w:color="auto" w:fill="auto"/>
          </w:tcPr>
          <w:p w:rsidR="000709C0" w:rsidRPr="00E462A6" w:rsidRDefault="000709C0" w:rsidP="00E462A6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  <w:lang w:val="en-US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не менее </w:t>
            </w:r>
            <w:r w:rsidR="00E462A6">
              <w:rPr>
                <w:rFonts w:eastAsia="Arial Unicode MS"/>
                <w:sz w:val="22"/>
                <w:szCs w:val="22"/>
                <w:lang w:val="en-US"/>
              </w:rPr>
              <w:t>37850</w:t>
            </w:r>
          </w:p>
        </w:tc>
      </w:tr>
      <w:tr w:rsidR="000709C0" w:rsidRPr="00AE76DC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574E7E" w:rsidRDefault="00574E7E" w:rsidP="00B80AC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Arial Unicode MS"/>
                <w:b/>
                <w:i/>
                <w:sz w:val="22"/>
                <w:szCs w:val="22"/>
                <w:lang w:val="en-US"/>
              </w:rPr>
              <w:t>19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Колесная формула</w:t>
            </w:r>
          </w:p>
        </w:tc>
        <w:tc>
          <w:tcPr>
            <w:tcW w:w="5860" w:type="dxa"/>
            <w:shd w:val="clear" w:color="auto" w:fill="auto"/>
          </w:tcPr>
          <w:p w:rsidR="000709C0" w:rsidRPr="00E462A6" w:rsidRDefault="000709C0" w:rsidP="00E462A6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  <w:lang w:val="en-US"/>
              </w:rPr>
            </w:pPr>
            <w:r w:rsidRPr="00AE76DC">
              <w:rPr>
                <w:rFonts w:eastAsia="Arial Unicode MS"/>
                <w:sz w:val="22"/>
                <w:szCs w:val="22"/>
              </w:rPr>
              <w:t>6х</w:t>
            </w:r>
            <w:r w:rsidR="00E462A6">
              <w:rPr>
                <w:rFonts w:eastAsia="Arial Unicode MS"/>
                <w:sz w:val="22"/>
                <w:szCs w:val="22"/>
                <w:lang w:val="en-US"/>
              </w:rPr>
              <w:t>4</w:t>
            </w:r>
          </w:p>
        </w:tc>
      </w:tr>
      <w:tr w:rsidR="000709C0" w:rsidRPr="00AE76DC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0709C0" w:rsidRPr="00574E7E" w:rsidRDefault="000709C0" w:rsidP="00574E7E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2</w:t>
            </w:r>
            <w:r w:rsidR="00574E7E">
              <w:rPr>
                <w:rFonts w:eastAsia="Arial Unicode MS"/>
                <w:b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0709C0" w:rsidRPr="00AE76DC" w:rsidRDefault="000709C0" w:rsidP="00B80ACE">
            <w:pPr>
              <w:spacing w:before="100" w:beforeAutospacing="1" w:after="100" w:afterAutospacing="1"/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Баки, заправочные емкости</w:t>
            </w:r>
          </w:p>
        </w:tc>
        <w:tc>
          <w:tcPr>
            <w:tcW w:w="5860" w:type="dxa"/>
            <w:shd w:val="clear" w:color="auto" w:fill="auto"/>
          </w:tcPr>
          <w:p w:rsidR="000709C0" w:rsidRPr="00E462A6" w:rsidRDefault="009A14D6" w:rsidP="00E462A6">
            <w:pPr>
              <w:spacing w:before="100" w:beforeAutospacing="1" w:after="100" w:afterAutospacing="1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Не менее </w:t>
            </w:r>
            <w:r w:rsidR="000709C0">
              <w:rPr>
                <w:rFonts w:eastAsia="Arial Unicode MS"/>
                <w:sz w:val="22"/>
                <w:szCs w:val="22"/>
              </w:rPr>
              <w:t>3</w:t>
            </w:r>
            <w:r w:rsidR="00E462A6">
              <w:rPr>
                <w:rFonts w:eastAsia="Arial Unicode MS"/>
                <w:sz w:val="22"/>
                <w:szCs w:val="22"/>
                <w:lang w:val="en-US"/>
              </w:rPr>
              <w:t>5</w:t>
            </w:r>
            <w:r w:rsidR="000709C0">
              <w:rPr>
                <w:rFonts w:eastAsia="Arial Unicode MS"/>
                <w:sz w:val="22"/>
                <w:szCs w:val="22"/>
              </w:rPr>
              <w:t>0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  <w:r w:rsidR="000709C0">
              <w:rPr>
                <w:rFonts w:eastAsia="Arial Unicode MS"/>
                <w:sz w:val="22"/>
                <w:szCs w:val="22"/>
              </w:rPr>
              <w:t>л</w:t>
            </w:r>
            <w:r w:rsidR="00E462A6">
              <w:rPr>
                <w:rFonts w:eastAsia="Arial Unicode MS"/>
                <w:sz w:val="22"/>
                <w:szCs w:val="22"/>
                <w:lang w:val="en-US"/>
              </w:rPr>
              <w:t xml:space="preserve"> </w:t>
            </w:r>
          </w:p>
        </w:tc>
      </w:tr>
      <w:tr w:rsidR="00354533" w:rsidRPr="00AE76DC" w:rsidTr="00354533">
        <w:trPr>
          <w:trHeight w:val="553"/>
        </w:trPr>
        <w:tc>
          <w:tcPr>
            <w:tcW w:w="600" w:type="dxa"/>
            <w:shd w:val="clear" w:color="auto" w:fill="auto"/>
            <w:vAlign w:val="center"/>
          </w:tcPr>
          <w:p w:rsidR="00354533" w:rsidRPr="00574E7E" w:rsidRDefault="00354533" w:rsidP="00574E7E">
            <w:pPr>
              <w:jc w:val="center"/>
              <w:rPr>
                <w:rFonts w:eastAsia="Times New Roman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i/>
                <w:sz w:val="22"/>
                <w:szCs w:val="22"/>
              </w:rPr>
              <w:t>2</w:t>
            </w:r>
            <w:r w:rsidR="00574E7E">
              <w:rPr>
                <w:rFonts w:eastAsia="Times New Roman"/>
                <w:b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354533" w:rsidRDefault="00354533" w:rsidP="00354533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Комплектация</w:t>
            </w:r>
          </w:p>
        </w:tc>
        <w:tc>
          <w:tcPr>
            <w:tcW w:w="5860" w:type="dxa"/>
            <w:shd w:val="clear" w:color="auto" w:fill="auto"/>
          </w:tcPr>
          <w:p w:rsidR="00354533" w:rsidRDefault="009A14D6" w:rsidP="00354533">
            <w:pPr>
              <w:tabs>
                <w:tab w:val="left" w:pos="366"/>
              </w:tabs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- </w:t>
            </w:r>
            <w:r w:rsidR="00354533" w:rsidRPr="00354533">
              <w:rPr>
                <w:rFonts w:eastAsia="Times New Roman"/>
                <w:sz w:val="22"/>
                <w:szCs w:val="22"/>
              </w:rPr>
              <w:t>Оснащение тахографом с блоком СКЗИ, ходовые огни</w:t>
            </w:r>
            <w:r w:rsidR="00E462A6">
              <w:rPr>
                <w:rFonts w:eastAsia="Times New Roman"/>
                <w:sz w:val="22"/>
                <w:szCs w:val="22"/>
              </w:rPr>
              <w:t>,</w:t>
            </w:r>
          </w:p>
          <w:p w:rsidR="00E462A6" w:rsidRDefault="009A14D6" w:rsidP="00E462A6">
            <w:pPr>
              <w:tabs>
                <w:tab w:val="left" w:pos="366"/>
              </w:tabs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- </w:t>
            </w:r>
            <w:r w:rsidR="00E462A6">
              <w:rPr>
                <w:rFonts w:eastAsia="Times New Roman"/>
                <w:sz w:val="22"/>
                <w:szCs w:val="22"/>
              </w:rPr>
              <w:t>Топливный бак с подогревом</w:t>
            </w:r>
          </w:p>
          <w:p w:rsidR="009A14D6" w:rsidRPr="00354533" w:rsidRDefault="009A14D6" w:rsidP="00E462A6">
            <w:pPr>
              <w:tabs>
                <w:tab w:val="left" w:pos="366"/>
              </w:tabs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 Устройство вызова экстренных оперативных служб (УВЭОС)</w:t>
            </w:r>
          </w:p>
        </w:tc>
      </w:tr>
      <w:tr w:rsidR="009A14D6" w:rsidRPr="00AE76DC" w:rsidTr="00354533">
        <w:trPr>
          <w:trHeight w:val="1160"/>
        </w:trPr>
        <w:tc>
          <w:tcPr>
            <w:tcW w:w="600" w:type="dxa"/>
            <w:shd w:val="clear" w:color="auto" w:fill="auto"/>
            <w:vAlign w:val="center"/>
          </w:tcPr>
          <w:p w:rsidR="009A14D6" w:rsidRPr="00574E7E" w:rsidRDefault="009A14D6" w:rsidP="009A14D6">
            <w:pPr>
              <w:jc w:val="center"/>
              <w:rPr>
                <w:rFonts w:eastAsia="Times New Roman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i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i/>
                <w:sz w:val="22"/>
                <w:szCs w:val="22"/>
                <w:lang w:val="en-US"/>
              </w:rPr>
              <w:t>2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9A14D6" w:rsidRPr="00B37F97" w:rsidRDefault="009A14D6" w:rsidP="009A14D6">
            <w:pPr>
              <w:tabs>
                <w:tab w:val="num" w:pos="1080"/>
              </w:tabs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 xml:space="preserve">Необходимый комплект технической документации (на </w:t>
            </w:r>
            <w:r>
              <w:rPr>
                <w:b/>
                <w:i/>
                <w:sz w:val="22"/>
                <w:szCs w:val="22"/>
              </w:rPr>
              <w:t>этапе</w:t>
            </w:r>
            <w:r w:rsidRPr="00B37F97">
              <w:rPr>
                <w:b/>
                <w:i/>
                <w:sz w:val="22"/>
                <w:szCs w:val="22"/>
              </w:rPr>
              <w:t xml:space="preserve"> поставки техники): </w:t>
            </w:r>
          </w:p>
        </w:tc>
        <w:tc>
          <w:tcPr>
            <w:tcW w:w="5860" w:type="dxa"/>
            <w:shd w:val="clear" w:color="auto" w:fill="auto"/>
            <w:vAlign w:val="center"/>
          </w:tcPr>
          <w:p w:rsidR="009A14D6" w:rsidRPr="00B37F97" w:rsidRDefault="009A14D6" w:rsidP="009A14D6">
            <w:pPr>
              <w:tabs>
                <w:tab w:val="num" w:pos="1080"/>
              </w:tabs>
              <w:rPr>
                <w:sz w:val="22"/>
                <w:szCs w:val="22"/>
              </w:rPr>
            </w:pPr>
            <w:r w:rsidRPr="00B37F97">
              <w:rPr>
                <w:sz w:val="22"/>
                <w:szCs w:val="22"/>
              </w:rPr>
              <w:t>1. Паспорт транспортного средства</w:t>
            </w:r>
            <w:r w:rsidRPr="00C47482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ПТС</w:t>
            </w:r>
            <w:r w:rsidRPr="00C47482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либо копия электронного ПТС</w:t>
            </w:r>
            <w:r w:rsidRPr="00B37F97">
              <w:rPr>
                <w:sz w:val="22"/>
                <w:szCs w:val="22"/>
              </w:rPr>
              <w:t>.</w:t>
            </w:r>
          </w:p>
          <w:p w:rsidR="009A14D6" w:rsidRPr="00B37F97" w:rsidRDefault="009A14D6" w:rsidP="009A14D6">
            <w:pPr>
              <w:tabs>
                <w:tab w:val="num" w:pos="1080"/>
              </w:tabs>
              <w:rPr>
                <w:sz w:val="22"/>
                <w:szCs w:val="22"/>
              </w:rPr>
            </w:pPr>
            <w:r w:rsidRPr="00B37F97">
              <w:rPr>
                <w:sz w:val="22"/>
                <w:szCs w:val="22"/>
              </w:rPr>
              <w:t>2. Руководство по эксплуатации, техническому обслуживанию и ремонту автомобиля, на русском языке.</w:t>
            </w:r>
          </w:p>
        </w:tc>
      </w:tr>
      <w:tr w:rsidR="009A14D6" w:rsidRPr="00AE76DC" w:rsidTr="00354533">
        <w:trPr>
          <w:trHeight w:val="172"/>
        </w:trPr>
        <w:tc>
          <w:tcPr>
            <w:tcW w:w="600" w:type="dxa"/>
            <w:shd w:val="clear" w:color="auto" w:fill="auto"/>
            <w:vAlign w:val="center"/>
          </w:tcPr>
          <w:p w:rsidR="009A14D6" w:rsidRPr="00574E7E" w:rsidRDefault="009A14D6" w:rsidP="009A14D6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lastRenderedPageBreak/>
              <w:t>2</w:t>
            </w:r>
            <w:r>
              <w:rPr>
                <w:rFonts w:eastAsia="Arial Unicode MS"/>
                <w:b/>
                <w:i/>
                <w:sz w:val="22"/>
                <w:szCs w:val="22"/>
                <w:lang w:val="en-US"/>
              </w:rPr>
              <w:t>3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9A14D6" w:rsidRPr="00AE76DC" w:rsidRDefault="009A14D6" w:rsidP="009A14D6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Наличие ЗИП</w:t>
            </w:r>
          </w:p>
        </w:tc>
        <w:tc>
          <w:tcPr>
            <w:tcW w:w="5860" w:type="dxa"/>
            <w:shd w:val="clear" w:color="auto" w:fill="auto"/>
            <w:vAlign w:val="center"/>
          </w:tcPr>
          <w:p w:rsidR="009A14D6" w:rsidRPr="00AE76DC" w:rsidRDefault="009A14D6" w:rsidP="009A14D6">
            <w:pPr>
              <w:jc w:val="left"/>
              <w:rPr>
                <w:rFonts w:eastAsia="Arial Unicode MS"/>
                <w:sz w:val="22"/>
                <w:szCs w:val="22"/>
              </w:rPr>
            </w:pPr>
            <w:r w:rsidRPr="00AE76DC">
              <w:rPr>
                <w:rFonts w:eastAsia="Arial Unicode MS"/>
                <w:sz w:val="22"/>
                <w:szCs w:val="22"/>
              </w:rPr>
              <w:t>Согласно комплектации завода-изготовителя (указать, что конкретно предлагается)</w:t>
            </w:r>
          </w:p>
        </w:tc>
      </w:tr>
      <w:tr w:rsidR="009A14D6" w:rsidRPr="00AE76DC" w:rsidTr="00354533">
        <w:trPr>
          <w:trHeight w:val="172"/>
        </w:trPr>
        <w:tc>
          <w:tcPr>
            <w:tcW w:w="600" w:type="dxa"/>
            <w:shd w:val="clear" w:color="auto" w:fill="auto"/>
            <w:vAlign w:val="center"/>
          </w:tcPr>
          <w:p w:rsidR="009A14D6" w:rsidRPr="00574E7E" w:rsidRDefault="009A14D6" w:rsidP="009A14D6">
            <w:pPr>
              <w:spacing w:before="100" w:beforeAutospacing="1" w:after="100" w:afterAutospacing="1"/>
              <w:jc w:val="center"/>
              <w:rPr>
                <w:rFonts w:eastAsia="Arial Unicode MS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2</w:t>
            </w:r>
            <w:r>
              <w:rPr>
                <w:rFonts w:eastAsia="Arial Unicode MS"/>
                <w:b/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9A14D6" w:rsidRPr="00AE76DC" w:rsidRDefault="009A14D6" w:rsidP="009A14D6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Дополнительная комплектация</w:t>
            </w:r>
          </w:p>
        </w:tc>
        <w:tc>
          <w:tcPr>
            <w:tcW w:w="5860" w:type="dxa"/>
            <w:shd w:val="clear" w:color="auto" w:fill="auto"/>
            <w:vAlign w:val="center"/>
          </w:tcPr>
          <w:p w:rsidR="009A14D6" w:rsidRPr="00AE76DC" w:rsidRDefault="009A14D6" w:rsidP="009A14D6">
            <w:pPr>
              <w:jc w:val="left"/>
              <w:rPr>
                <w:rFonts w:eastAsia="Arial Unicode MS"/>
                <w:sz w:val="22"/>
                <w:szCs w:val="22"/>
              </w:rPr>
            </w:pPr>
            <w:r w:rsidRPr="00AE76DC">
              <w:rPr>
                <w:rFonts w:eastAsia="Arial Unicode MS"/>
                <w:sz w:val="22"/>
                <w:szCs w:val="22"/>
              </w:rPr>
              <w:t>домкрат, набор инструмента, огнетушитель ОП2 (3) - 1 шт., знак аварийной остановки-2 шт., противооткатные упоры - 2 шт. аптечка первой помощи автомобильная 1 шт.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</w:p>
        </w:tc>
      </w:tr>
      <w:tr w:rsidR="009A14D6" w:rsidRPr="00330E6B" w:rsidTr="00354533">
        <w:trPr>
          <w:trHeight w:val="111"/>
        </w:trPr>
        <w:tc>
          <w:tcPr>
            <w:tcW w:w="600" w:type="dxa"/>
            <w:shd w:val="clear" w:color="auto" w:fill="auto"/>
            <w:vAlign w:val="center"/>
          </w:tcPr>
          <w:p w:rsidR="009A14D6" w:rsidRPr="00574E7E" w:rsidRDefault="009A14D6" w:rsidP="009A14D6">
            <w:pPr>
              <w:jc w:val="center"/>
              <w:rPr>
                <w:rFonts w:eastAsia="Times New Roman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i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i/>
                <w:sz w:val="22"/>
                <w:szCs w:val="22"/>
                <w:lang w:val="en-US"/>
              </w:rPr>
              <w:t>5</w:t>
            </w:r>
          </w:p>
        </w:tc>
        <w:tc>
          <w:tcPr>
            <w:tcW w:w="3287" w:type="dxa"/>
            <w:shd w:val="clear" w:color="auto" w:fill="auto"/>
          </w:tcPr>
          <w:p w:rsidR="009A14D6" w:rsidRPr="00AE76DC" w:rsidRDefault="009A14D6" w:rsidP="009A14D6">
            <w:pPr>
              <w:ind w:left="12"/>
              <w:jc w:val="left"/>
              <w:rPr>
                <w:rFonts w:eastAsia="Times New Roman"/>
                <w:sz w:val="22"/>
                <w:szCs w:val="22"/>
              </w:rPr>
            </w:pPr>
            <w:r w:rsidRPr="00AE76DC">
              <w:rPr>
                <w:rFonts w:eastAsia="Times New Roman"/>
                <w:b/>
                <w:i/>
                <w:sz w:val="22"/>
                <w:szCs w:val="22"/>
              </w:rPr>
              <w:t>Отгрузочные реквизиты (доставка ж/д. либо автотранспортом), не допускается доставки «своим ходом»</w:t>
            </w:r>
          </w:p>
        </w:tc>
        <w:tc>
          <w:tcPr>
            <w:tcW w:w="5860" w:type="dxa"/>
            <w:shd w:val="clear" w:color="auto" w:fill="auto"/>
          </w:tcPr>
          <w:p w:rsidR="009A14D6" w:rsidRDefault="009A14D6" w:rsidP="009A14D6">
            <w:pPr>
              <w:jc w:val="left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  <w:p w:rsidR="009A14D6" w:rsidRPr="00AE76DC" w:rsidRDefault="009A14D6" w:rsidP="009A14D6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Грузополучатель</w:t>
            </w:r>
            <w:r w:rsidRPr="00AE76DC">
              <w:rPr>
                <w:rFonts w:eastAsia="Arial Unicode MS"/>
                <w:sz w:val="22"/>
                <w:szCs w:val="22"/>
              </w:rPr>
              <w:t xml:space="preserve">: </w:t>
            </w:r>
            <w:r w:rsidRPr="00883EDE">
              <w:rPr>
                <w:rFonts w:eastAsia="Arial Unicode MS"/>
                <w:sz w:val="22"/>
                <w:szCs w:val="22"/>
              </w:rPr>
              <w:t>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9A14D6" w:rsidRPr="00330E6B" w:rsidTr="00354533">
        <w:trPr>
          <w:trHeight w:val="35"/>
        </w:trPr>
        <w:tc>
          <w:tcPr>
            <w:tcW w:w="600" w:type="dxa"/>
            <w:shd w:val="clear" w:color="auto" w:fill="auto"/>
            <w:vAlign w:val="center"/>
          </w:tcPr>
          <w:p w:rsidR="009A14D6" w:rsidRPr="00574E7E" w:rsidRDefault="009A14D6" w:rsidP="009A14D6">
            <w:pPr>
              <w:jc w:val="center"/>
              <w:rPr>
                <w:rFonts w:eastAsia="Times New Roman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i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9A14D6" w:rsidRPr="00AE76DC" w:rsidRDefault="009A14D6" w:rsidP="009A14D6">
            <w:pPr>
              <w:ind w:left="12"/>
              <w:jc w:val="left"/>
              <w:rPr>
                <w:rFonts w:eastAsia="Times New Roman"/>
                <w:b/>
                <w:bCs/>
                <w:i/>
                <w:sz w:val="22"/>
                <w:szCs w:val="22"/>
                <w:lang w:eastAsia="en-US"/>
              </w:rPr>
            </w:pPr>
            <w:r w:rsidRPr="00AE76DC">
              <w:rPr>
                <w:rFonts w:eastAsia="Times New Roman"/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</w:p>
        </w:tc>
        <w:tc>
          <w:tcPr>
            <w:tcW w:w="5860" w:type="dxa"/>
            <w:shd w:val="clear" w:color="auto" w:fill="auto"/>
          </w:tcPr>
          <w:p w:rsidR="009A14D6" w:rsidRPr="00E1649D" w:rsidRDefault="009A14D6" w:rsidP="009A14D6">
            <w:pPr>
              <w:snapToGrid w:val="0"/>
              <w:rPr>
                <w:rFonts w:eastAsia="Times New Roman"/>
                <w:sz w:val="22"/>
                <w:szCs w:val="22"/>
                <w:lang w:eastAsia="x-none"/>
              </w:rPr>
            </w:pPr>
            <w:r w:rsidRPr="00E1649D">
              <w:rPr>
                <w:rFonts w:eastAsia="Times New Roman"/>
                <w:sz w:val="22"/>
                <w:szCs w:val="22"/>
                <w:lang w:eastAsia="x-none"/>
              </w:rPr>
              <w:t>Устройство ЭВ «ЭРА ГЛОНАСС».</w:t>
            </w:r>
          </w:p>
          <w:p w:rsidR="009A14D6" w:rsidRPr="00E1649D" w:rsidRDefault="009A14D6" w:rsidP="009A14D6">
            <w:pPr>
              <w:snapToGrid w:val="0"/>
              <w:rPr>
                <w:rFonts w:eastAsia="Times New Roman"/>
                <w:sz w:val="22"/>
                <w:szCs w:val="22"/>
                <w:lang w:eastAsia="x-none"/>
              </w:rPr>
            </w:pPr>
            <w:r w:rsidRPr="00B37F97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</w:t>
            </w:r>
            <w:r>
              <w:rPr>
                <w:sz w:val="22"/>
                <w:szCs w:val="22"/>
                <w:lang w:eastAsia="x-none"/>
              </w:rPr>
              <w:t xml:space="preserve"> безопасности</w:t>
            </w:r>
            <w:r w:rsidRPr="00B37F97">
              <w:rPr>
                <w:sz w:val="22"/>
                <w:szCs w:val="22"/>
                <w:lang w:eastAsia="x-none"/>
              </w:rPr>
              <w:t xml:space="preserve"> колесных транспортных средс</w:t>
            </w:r>
            <w:r>
              <w:rPr>
                <w:sz w:val="22"/>
                <w:szCs w:val="22"/>
                <w:lang w:eastAsia="x-none"/>
              </w:rPr>
              <w:t xml:space="preserve">тв» ТР ТС 018/2011 </w:t>
            </w:r>
            <w:r w:rsidRPr="00E1649D">
              <w:rPr>
                <w:sz w:val="22"/>
                <w:szCs w:val="22"/>
              </w:rPr>
              <w:t>требования к транспортным средствам в отношении их внутреннего шума). С предоставлением Протокола замеров шума и вибрации.</w:t>
            </w:r>
          </w:p>
        </w:tc>
      </w:tr>
      <w:tr w:rsidR="009A14D6" w:rsidRPr="00330E6B" w:rsidTr="00DE4476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9A14D6" w:rsidRPr="00574E7E" w:rsidRDefault="009A14D6" w:rsidP="009A14D6">
            <w:pPr>
              <w:jc w:val="center"/>
              <w:rPr>
                <w:rFonts w:eastAsia="Times New Roman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i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i/>
                <w:sz w:val="22"/>
                <w:szCs w:val="22"/>
                <w:lang w:val="en-US"/>
              </w:rPr>
              <w:t>7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9A14D6" w:rsidRPr="00E13363" w:rsidRDefault="009A14D6" w:rsidP="009A14D6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13363">
              <w:rPr>
                <w:b/>
                <w:bCs/>
                <w:i/>
                <w:sz w:val="22"/>
                <w:szCs w:val="22"/>
                <w:lang w:eastAsia="en-US"/>
              </w:rPr>
              <w:t>Требования к оформлению заявки участника: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D6" w:rsidRPr="00E13363" w:rsidRDefault="009A14D6" w:rsidP="009A14D6">
            <w:pPr>
              <w:ind w:firstLine="172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  <w:r w:rsidRPr="00E13363">
              <w:rPr>
                <w:sz w:val="22"/>
                <w:szCs w:val="22"/>
                <w:lang w:eastAsia="en-US"/>
              </w:rPr>
              <w:t>.1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E13363">
              <w:rPr>
                <w:sz w:val="22"/>
                <w:szCs w:val="22"/>
                <w:lang w:eastAsia="en-US"/>
              </w:rPr>
              <w:t xml:space="preserve"> В составе заявки участника помимо описания пунктов 1-</w:t>
            </w:r>
            <w:r>
              <w:rPr>
                <w:sz w:val="22"/>
                <w:szCs w:val="22"/>
                <w:lang w:eastAsia="en-US"/>
              </w:rPr>
              <w:t>26</w:t>
            </w:r>
            <w:r w:rsidRPr="00E13363">
              <w:rPr>
                <w:sz w:val="22"/>
                <w:szCs w:val="22"/>
                <w:lang w:eastAsia="en-US"/>
              </w:rPr>
              <w:t xml:space="preserve"> технических требований</w:t>
            </w:r>
            <w:r w:rsidRPr="00E13363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 </w:t>
            </w:r>
            <w:r w:rsidRPr="00E13363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E13363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информация:</w:t>
            </w:r>
          </w:p>
          <w:p w:rsidR="009A14D6" w:rsidRPr="00E13363" w:rsidRDefault="009A14D6" w:rsidP="009A14D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  <w:r w:rsidRPr="00E13363">
              <w:rPr>
                <w:sz w:val="22"/>
                <w:szCs w:val="22"/>
                <w:lang w:eastAsia="en-US"/>
              </w:rPr>
              <w:t xml:space="preserve">.1.1. Наименование марки, модели транспортного средства, завода-изготовителя и года выпуска продукции. </w:t>
            </w:r>
          </w:p>
          <w:p w:rsidR="009A14D6" w:rsidRPr="00E13363" w:rsidRDefault="009A14D6" w:rsidP="009A14D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  <w:r w:rsidRPr="00E13363">
              <w:rPr>
                <w:sz w:val="22"/>
                <w:szCs w:val="22"/>
                <w:lang w:eastAsia="en-US"/>
              </w:rPr>
              <w:t>.1.2. Точный гарантийный период.</w:t>
            </w:r>
          </w:p>
          <w:p w:rsidR="009A14D6" w:rsidRPr="00E13363" w:rsidRDefault="009A14D6" w:rsidP="009A14D6">
            <w:pPr>
              <w:ind w:firstLine="26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  <w:r w:rsidRPr="00E13363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:rsidR="009A14D6" w:rsidRPr="00E13363" w:rsidRDefault="009A14D6" w:rsidP="009A14D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  <w:r w:rsidRPr="00E13363">
              <w:rPr>
                <w:sz w:val="22"/>
                <w:szCs w:val="22"/>
                <w:lang w:eastAsia="en-US"/>
              </w:rPr>
              <w:t>.2.1. 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9A14D6" w:rsidRPr="00E13363" w:rsidRDefault="009A14D6" w:rsidP="009A14D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  <w:r w:rsidRPr="00E13363">
              <w:rPr>
                <w:sz w:val="22"/>
                <w:szCs w:val="22"/>
                <w:lang w:eastAsia="en-US"/>
              </w:rPr>
              <w:t>.2.2. Чертежи и фотографии предлагаемого к поставке ТС с указанием размеров;</w:t>
            </w:r>
          </w:p>
          <w:p w:rsidR="009A14D6" w:rsidRPr="00E13363" w:rsidRDefault="009A14D6" w:rsidP="009A14D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  <w:r w:rsidRPr="00E13363">
              <w:rPr>
                <w:sz w:val="22"/>
                <w:szCs w:val="22"/>
                <w:lang w:eastAsia="en-US"/>
              </w:rPr>
              <w:t>.2.3. Копия сертификата либо декларации соответствия техники требованиям ТР ТС 0</w:t>
            </w:r>
            <w:r>
              <w:rPr>
                <w:sz w:val="22"/>
                <w:szCs w:val="22"/>
                <w:lang w:eastAsia="en-US"/>
              </w:rPr>
              <w:t>18</w:t>
            </w:r>
            <w:r w:rsidRPr="00E13363">
              <w:rPr>
                <w:sz w:val="22"/>
                <w:szCs w:val="22"/>
                <w:lang w:eastAsia="en-US"/>
              </w:rPr>
              <w:t>/2011</w:t>
            </w:r>
          </w:p>
          <w:p w:rsidR="009A14D6" w:rsidRPr="00E13363" w:rsidRDefault="009A14D6" w:rsidP="009A14D6">
            <w:pPr>
              <w:ind w:firstLine="3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E13363">
              <w:rPr>
                <w:sz w:val="22"/>
                <w:szCs w:val="22"/>
              </w:rPr>
              <w:t>.3</w:t>
            </w:r>
            <w:r>
              <w:rPr>
                <w:sz w:val="22"/>
                <w:szCs w:val="22"/>
              </w:rPr>
              <w:t xml:space="preserve"> Дополнительно к требованию п. 27</w:t>
            </w:r>
            <w:r w:rsidRPr="00E13363">
              <w:rPr>
                <w:sz w:val="22"/>
                <w:szCs w:val="22"/>
              </w:rPr>
              <w:t xml:space="preserve">.1. и </w:t>
            </w:r>
            <w:r>
              <w:rPr>
                <w:sz w:val="22"/>
                <w:szCs w:val="22"/>
              </w:rPr>
              <w:t>27</w:t>
            </w:r>
            <w:r w:rsidRPr="00E13363">
              <w:rPr>
                <w:sz w:val="22"/>
                <w:szCs w:val="22"/>
              </w:rPr>
              <w:t>.2 настоящих Технических требований Участник в техническом предложении должен дать комментарии и описание по исполнению требований раздела 19-2</w:t>
            </w:r>
            <w:r>
              <w:rPr>
                <w:sz w:val="22"/>
                <w:szCs w:val="22"/>
              </w:rPr>
              <w:t>1</w:t>
            </w:r>
            <w:r w:rsidRPr="00E13363">
              <w:rPr>
                <w:sz w:val="22"/>
                <w:szCs w:val="22"/>
              </w:rPr>
              <w:t xml:space="preserve"> настоящих Технических требований.</w:t>
            </w:r>
          </w:p>
          <w:p w:rsidR="009A14D6" w:rsidRPr="00E13363" w:rsidRDefault="009A14D6" w:rsidP="009A14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E13363">
              <w:rPr>
                <w:sz w:val="22"/>
                <w:szCs w:val="22"/>
              </w:rPr>
              <w:t>.4 Не допускается Участникам конкурентных процедур в предложении ограничиваться типовыми фразами («готовы выполнить все в соответствии с ТТ», «со всем согласны» и т.д.) или копированием конкретных требований из ТТ, необходимо самостоятельно заполнить все ячейки с описанием предлагаемых характеристик оборудования, значений, величин и т.д.</w:t>
            </w:r>
          </w:p>
        </w:tc>
      </w:tr>
      <w:tr w:rsidR="009A14D6" w:rsidRPr="00330E6B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9A14D6" w:rsidRPr="00574E7E" w:rsidRDefault="009A14D6" w:rsidP="009A14D6">
            <w:pPr>
              <w:jc w:val="center"/>
              <w:rPr>
                <w:rFonts w:eastAsia="Times New Roman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i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i/>
                <w:sz w:val="22"/>
                <w:szCs w:val="22"/>
                <w:lang w:val="en-US"/>
              </w:rPr>
              <w:t>8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9A14D6" w:rsidRPr="006F34C3" w:rsidRDefault="009A14D6" w:rsidP="009A14D6">
            <w:pPr>
              <w:jc w:val="left"/>
              <w:rPr>
                <w:b/>
                <w:i/>
                <w:sz w:val="22"/>
                <w:szCs w:val="22"/>
              </w:rPr>
            </w:pPr>
            <w:r w:rsidRPr="006F34C3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5860" w:type="dxa"/>
            <w:shd w:val="clear" w:color="auto" w:fill="auto"/>
          </w:tcPr>
          <w:p w:rsidR="009A14D6" w:rsidRPr="00AE76DC" w:rsidRDefault="009A14D6" w:rsidP="009A14D6">
            <w:pPr>
              <w:rPr>
                <w:sz w:val="22"/>
                <w:szCs w:val="22"/>
              </w:rPr>
            </w:pPr>
            <w:r w:rsidRPr="00AE76DC">
              <w:rPr>
                <w:sz w:val="22"/>
                <w:szCs w:val="22"/>
              </w:rPr>
              <w:t xml:space="preserve">Гарантийный период на продукцию должен составлять не менее 12 месяцев от даты подписания акта приема-передачи  транспортного средства.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</w:t>
            </w:r>
            <w:r w:rsidRPr="00AE76DC">
              <w:rPr>
                <w:sz w:val="22"/>
                <w:szCs w:val="22"/>
              </w:rPr>
              <w:lastRenderedPageBreak/>
              <w:t xml:space="preserve">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9A14D6" w:rsidRPr="00330E6B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9A14D6" w:rsidRPr="00C71A96" w:rsidRDefault="009A14D6" w:rsidP="009A14D6">
            <w:pPr>
              <w:jc w:val="center"/>
              <w:rPr>
                <w:rFonts w:eastAsia="Times New Roman"/>
                <w:b/>
                <w:i/>
                <w:sz w:val="22"/>
                <w:szCs w:val="22"/>
              </w:rPr>
            </w:pPr>
            <w:r>
              <w:rPr>
                <w:rFonts w:eastAsia="Times New Roman"/>
                <w:b/>
                <w:i/>
                <w:sz w:val="22"/>
                <w:szCs w:val="22"/>
              </w:rPr>
              <w:lastRenderedPageBreak/>
              <w:t>29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9A14D6" w:rsidRPr="00B37F97" w:rsidRDefault="009A14D6" w:rsidP="009A14D6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5860" w:type="dxa"/>
            <w:shd w:val="clear" w:color="auto" w:fill="auto"/>
          </w:tcPr>
          <w:p w:rsidR="009A14D6" w:rsidRPr="00B37F97" w:rsidRDefault="009A14D6" w:rsidP="000B6A13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 xml:space="preserve">Условия оплаты указаны в проекте договора. </w:t>
            </w:r>
            <w:bookmarkStart w:id="0" w:name="_GoBack"/>
            <w:bookmarkEnd w:id="0"/>
          </w:p>
        </w:tc>
      </w:tr>
      <w:tr w:rsidR="009A14D6" w:rsidRPr="00330E6B" w:rsidTr="00354533">
        <w:trPr>
          <w:trHeight w:val="227"/>
        </w:trPr>
        <w:tc>
          <w:tcPr>
            <w:tcW w:w="600" w:type="dxa"/>
            <w:shd w:val="clear" w:color="auto" w:fill="auto"/>
            <w:vAlign w:val="center"/>
          </w:tcPr>
          <w:p w:rsidR="009A14D6" w:rsidRPr="00574E7E" w:rsidRDefault="009A14D6" w:rsidP="009A14D6">
            <w:pPr>
              <w:jc w:val="center"/>
              <w:rPr>
                <w:rFonts w:eastAsia="Times New Roman"/>
                <w:b/>
                <w:i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i/>
                <w:sz w:val="22"/>
                <w:szCs w:val="22"/>
                <w:lang w:val="en-US"/>
              </w:rPr>
              <w:t>30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9A14D6" w:rsidRPr="00AE76DC" w:rsidRDefault="009A14D6" w:rsidP="009A14D6">
            <w:pPr>
              <w:ind w:left="12"/>
              <w:jc w:val="left"/>
              <w:rPr>
                <w:rFonts w:eastAsia="Times New Roman"/>
                <w:b/>
                <w:i/>
                <w:sz w:val="22"/>
                <w:szCs w:val="22"/>
              </w:rPr>
            </w:pPr>
            <w:r w:rsidRPr="00AE76DC">
              <w:rPr>
                <w:rFonts w:eastAsia="Times New Roman"/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5860" w:type="dxa"/>
            <w:shd w:val="clear" w:color="auto" w:fill="auto"/>
          </w:tcPr>
          <w:p w:rsidR="009A14D6" w:rsidRPr="00AE76DC" w:rsidRDefault="009A14D6" w:rsidP="009A14D6">
            <w:pPr>
              <w:jc w:val="left"/>
              <w:rPr>
                <w:rFonts w:eastAsia="Times New Roman"/>
                <w:b/>
                <w:i/>
                <w:sz w:val="22"/>
                <w:szCs w:val="22"/>
              </w:rPr>
            </w:pPr>
            <w:r w:rsidRPr="004A5CCF">
              <w:rPr>
                <w:rFonts w:eastAsia="Times New Roman"/>
                <w:b/>
                <w:i/>
                <w:sz w:val="22"/>
                <w:szCs w:val="22"/>
              </w:rPr>
              <w:t xml:space="preserve">До 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>30</w:t>
            </w:r>
            <w:r w:rsidRPr="004A5CCF">
              <w:rPr>
                <w:rFonts w:eastAsia="Times New Roma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 xml:space="preserve">июля </w:t>
            </w:r>
            <w:r w:rsidRPr="004A5CCF">
              <w:rPr>
                <w:rFonts w:eastAsia="Times New Roman"/>
                <w:b/>
                <w:i/>
                <w:sz w:val="22"/>
                <w:szCs w:val="22"/>
              </w:rPr>
              <w:t>202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>1</w:t>
            </w:r>
            <w:r w:rsidRPr="004A5CCF">
              <w:rPr>
                <w:rFonts w:eastAsia="Times New Roman"/>
                <w:b/>
                <w:i/>
                <w:sz w:val="22"/>
                <w:szCs w:val="22"/>
              </w:rPr>
              <w:t xml:space="preserve"> г., Допускается досрочная поставка после письменного согласования с покупателем</w:t>
            </w:r>
          </w:p>
        </w:tc>
      </w:tr>
    </w:tbl>
    <w:p w:rsidR="00C71A96" w:rsidRPr="00330E6B" w:rsidRDefault="00C71A96" w:rsidP="00C71A96">
      <w:pPr>
        <w:jc w:val="left"/>
        <w:rPr>
          <w:rFonts w:eastAsia="Times New Roman"/>
          <w:b/>
          <w:bCs/>
          <w:i/>
          <w:color w:val="000000"/>
          <w:sz w:val="24"/>
          <w:szCs w:val="24"/>
        </w:rPr>
      </w:pPr>
    </w:p>
    <w:p w:rsidR="00C71A96" w:rsidRPr="00215CF8" w:rsidRDefault="00C71A96" w:rsidP="00C71A96">
      <w:pPr>
        <w:ind w:left="709"/>
        <w:jc w:val="left"/>
        <w:rPr>
          <w:rFonts w:eastAsia="Times New Roman"/>
          <w:b/>
          <w:bCs/>
          <w:i/>
          <w:color w:val="000000"/>
        </w:rPr>
      </w:pPr>
      <w:r>
        <w:rPr>
          <w:rFonts w:eastAsia="Times New Roman"/>
          <w:b/>
          <w:bCs/>
          <w:i/>
          <w:color w:val="000000"/>
          <w:lang w:val="en-US"/>
        </w:rPr>
        <w:t>II</w:t>
      </w:r>
      <w:r w:rsidRPr="003B1E59">
        <w:rPr>
          <w:rFonts w:eastAsia="Times New Roman"/>
          <w:b/>
          <w:bCs/>
          <w:i/>
          <w:color w:val="000000"/>
        </w:rPr>
        <w:t xml:space="preserve"> </w:t>
      </w:r>
      <w:r w:rsidRPr="00215CF8">
        <w:rPr>
          <w:rFonts w:eastAsia="Times New Roman"/>
          <w:b/>
          <w:bCs/>
          <w:i/>
          <w:color w:val="000000"/>
        </w:rPr>
        <w:t xml:space="preserve">Дополнительные требования </w:t>
      </w:r>
    </w:p>
    <w:p w:rsidR="00C71A96" w:rsidRPr="00215CF8" w:rsidRDefault="00C71A96" w:rsidP="00C71A96">
      <w:pPr>
        <w:ind w:firstLine="709"/>
        <w:rPr>
          <w:rFonts w:eastAsia="Times New Roman"/>
          <w:bCs/>
          <w:color w:val="000000"/>
        </w:rPr>
      </w:pPr>
      <w:r w:rsidRPr="00215CF8">
        <w:rPr>
          <w:rFonts w:eastAsia="Times New Roman"/>
          <w:bCs/>
          <w:color w:val="000000"/>
        </w:rPr>
        <w:t xml:space="preserve">1. Дополнительное требование о российском происхождении </w:t>
      </w:r>
      <w:r>
        <w:rPr>
          <w:rFonts w:eastAsia="Times New Roman"/>
          <w:bCs/>
          <w:color w:val="000000"/>
        </w:rPr>
        <w:t xml:space="preserve">закупаемой </w:t>
      </w:r>
      <w:r w:rsidRPr="00215CF8">
        <w:rPr>
          <w:rFonts w:eastAsia="Times New Roman"/>
          <w:bCs/>
          <w:color w:val="000000"/>
        </w:rPr>
        <w:t xml:space="preserve"> автомобильной техники, которое подтверждается предоставлением участниками закупок акта экспертизы Торгово-промышленной палаты Российской Федерации о соответствии производимой промышленной продукции требованиям, предусмотренным приложением к постановлению Правительства Российской Федерации от 17 июля 2015 г. №719 «О подтверждении производства промышленной продукции на территории Российской Федерации» (далее – постановление №719) (для продукции, в отношении которой установлены требования о совокупном количестве баллов за выполнение (освоение) на территории Российской Федерации соответствующих операций (условий) - акта экспертизы Торгово-промышленной палаты Российской Федерации, содержащего информацию о совокупном количестве не менее 1500 баллов за фактическое выполнение на территории Российской Федерации таких операций (условий) или сертификата о происхождении товара (продукции), по которому Российская Федерация является страной происхождения товара (продукции), выдаваемого уполномоченным органом (организацией) государства – участника Соглашения о Правилах определения страны происхождения товаров и Содружестве Независимых Государств (заключено в г. Ялте 20 ноября 2009 г.), в случае отсутствия производимой промышленной продукции в приложении к постановлению №719. </w:t>
      </w:r>
    </w:p>
    <w:p w:rsidR="00C71A96" w:rsidRPr="00215CF8" w:rsidRDefault="00C71A96" w:rsidP="00C71A96">
      <w:pPr>
        <w:ind w:firstLine="709"/>
        <w:rPr>
          <w:rFonts w:eastAsia="Times New Roman"/>
          <w:bCs/>
          <w:color w:val="000000"/>
        </w:rPr>
      </w:pPr>
      <w:r w:rsidRPr="00215CF8">
        <w:rPr>
          <w:rFonts w:eastAsia="Times New Roman"/>
          <w:bCs/>
          <w:color w:val="000000"/>
        </w:rPr>
        <w:t>2. Представление поставщиком на этапе исполнения договора одного из документов, предусмотренных пунктами 1 (1), 1 (2), 1 (3) постановления №719.</w:t>
      </w:r>
    </w:p>
    <w:p w:rsidR="00C71A96" w:rsidRPr="00215CF8" w:rsidRDefault="00C71A96" w:rsidP="00C71A96">
      <w:pPr>
        <w:rPr>
          <w:rFonts w:eastAsia="Times New Roman"/>
        </w:rPr>
      </w:pPr>
    </w:p>
    <w:p w:rsidR="00C71A96" w:rsidRPr="00215CF8" w:rsidRDefault="00C71A96" w:rsidP="00C71A96">
      <w:pPr>
        <w:jc w:val="left"/>
        <w:rPr>
          <w:rFonts w:eastAsia="Times New Roman"/>
        </w:rPr>
      </w:pPr>
    </w:p>
    <w:p w:rsidR="00C71A96" w:rsidRDefault="00C71A96" w:rsidP="00C71A96">
      <w:pPr>
        <w:jc w:val="left"/>
        <w:rPr>
          <w:rFonts w:eastAsia="Times New Roman"/>
          <w:b/>
        </w:rPr>
      </w:pPr>
    </w:p>
    <w:p w:rsidR="00C71A96" w:rsidRDefault="00C71A96" w:rsidP="00C71A96">
      <w:pPr>
        <w:jc w:val="left"/>
        <w:rPr>
          <w:rFonts w:eastAsia="Times New Roman"/>
          <w:b/>
        </w:rPr>
      </w:pPr>
    </w:p>
    <w:sectPr w:rsidR="00C71A96" w:rsidSect="00C22786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107" w:rsidRDefault="00B37107" w:rsidP="00C22786">
      <w:r>
        <w:separator/>
      </w:r>
    </w:p>
  </w:endnote>
  <w:endnote w:type="continuationSeparator" w:id="0">
    <w:p w:rsidR="00B37107" w:rsidRDefault="00B37107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107" w:rsidRDefault="00B37107" w:rsidP="00C22786">
      <w:r>
        <w:separator/>
      </w:r>
    </w:p>
  </w:footnote>
  <w:footnote w:type="continuationSeparator" w:id="0">
    <w:p w:rsidR="00B37107" w:rsidRDefault="00B37107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53609"/>
    <w:rsid w:val="000709C0"/>
    <w:rsid w:val="00081D3F"/>
    <w:rsid w:val="000A32E6"/>
    <w:rsid w:val="000B6A13"/>
    <w:rsid w:val="00124AD9"/>
    <w:rsid w:val="0017172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80B0C"/>
    <w:rsid w:val="002C6009"/>
    <w:rsid w:val="002E39D1"/>
    <w:rsid w:val="00324D43"/>
    <w:rsid w:val="00330770"/>
    <w:rsid w:val="0033445A"/>
    <w:rsid w:val="00354533"/>
    <w:rsid w:val="003B1E59"/>
    <w:rsid w:val="003C7765"/>
    <w:rsid w:val="003D79DE"/>
    <w:rsid w:val="003E3EFF"/>
    <w:rsid w:val="00445A09"/>
    <w:rsid w:val="0048448B"/>
    <w:rsid w:val="004D349A"/>
    <w:rsid w:val="005150F1"/>
    <w:rsid w:val="00525656"/>
    <w:rsid w:val="00527954"/>
    <w:rsid w:val="005415EF"/>
    <w:rsid w:val="005540B3"/>
    <w:rsid w:val="00574E7E"/>
    <w:rsid w:val="00595280"/>
    <w:rsid w:val="005A1AA1"/>
    <w:rsid w:val="005B0386"/>
    <w:rsid w:val="005B67D4"/>
    <w:rsid w:val="005C5476"/>
    <w:rsid w:val="00602CD7"/>
    <w:rsid w:val="00610512"/>
    <w:rsid w:val="00620545"/>
    <w:rsid w:val="006504F2"/>
    <w:rsid w:val="006727FA"/>
    <w:rsid w:val="006A7F2C"/>
    <w:rsid w:val="006E03A5"/>
    <w:rsid w:val="006E0F31"/>
    <w:rsid w:val="006E2B9A"/>
    <w:rsid w:val="006F1D1B"/>
    <w:rsid w:val="00725CCA"/>
    <w:rsid w:val="00726342"/>
    <w:rsid w:val="007422A4"/>
    <w:rsid w:val="00777ADA"/>
    <w:rsid w:val="007C7B3C"/>
    <w:rsid w:val="007D3DAC"/>
    <w:rsid w:val="007F72A6"/>
    <w:rsid w:val="0082521A"/>
    <w:rsid w:val="00883EDE"/>
    <w:rsid w:val="00886434"/>
    <w:rsid w:val="00891248"/>
    <w:rsid w:val="00895101"/>
    <w:rsid w:val="008975DF"/>
    <w:rsid w:val="008B4E3A"/>
    <w:rsid w:val="008B5BE8"/>
    <w:rsid w:val="008C57A1"/>
    <w:rsid w:val="008D7C98"/>
    <w:rsid w:val="008F3FD8"/>
    <w:rsid w:val="00901EC5"/>
    <w:rsid w:val="009137F4"/>
    <w:rsid w:val="009204BA"/>
    <w:rsid w:val="0093680E"/>
    <w:rsid w:val="00937523"/>
    <w:rsid w:val="00937DF4"/>
    <w:rsid w:val="00965140"/>
    <w:rsid w:val="009929B7"/>
    <w:rsid w:val="009A14D6"/>
    <w:rsid w:val="009A16E3"/>
    <w:rsid w:val="009F20BE"/>
    <w:rsid w:val="00A14FDF"/>
    <w:rsid w:val="00A26030"/>
    <w:rsid w:val="00A2606D"/>
    <w:rsid w:val="00A31FD7"/>
    <w:rsid w:val="00A36861"/>
    <w:rsid w:val="00A53004"/>
    <w:rsid w:val="00A64ED8"/>
    <w:rsid w:val="00A65028"/>
    <w:rsid w:val="00A740E8"/>
    <w:rsid w:val="00A87374"/>
    <w:rsid w:val="00AA108C"/>
    <w:rsid w:val="00AA41F2"/>
    <w:rsid w:val="00AC320B"/>
    <w:rsid w:val="00AE4E0A"/>
    <w:rsid w:val="00B15AAD"/>
    <w:rsid w:val="00B20E1E"/>
    <w:rsid w:val="00B23238"/>
    <w:rsid w:val="00B35131"/>
    <w:rsid w:val="00B37107"/>
    <w:rsid w:val="00B531F3"/>
    <w:rsid w:val="00B60BE5"/>
    <w:rsid w:val="00B62015"/>
    <w:rsid w:val="00B85FAE"/>
    <w:rsid w:val="00BA557D"/>
    <w:rsid w:val="00BE51A8"/>
    <w:rsid w:val="00BE5AB9"/>
    <w:rsid w:val="00BF4E9B"/>
    <w:rsid w:val="00C059F6"/>
    <w:rsid w:val="00C22786"/>
    <w:rsid w:val="00C54F5B"/>
    <w:rsid w:val="00C65999"/>
    <w:rsid w:val="00C71A96"/>
    <w:rsid w:val="00CA0C81"/>
    <w:rsid w:val="00CD5BE4"/>
    <w:rsid w:val="00CE1896"/>
    <w:rsid w:val="00CE625D"/>
    <w:rsid w:val="00D06D10"/>
    <w:rsid w:val="00D1179E"/>
    <w:rsid w:val="00DA4ADA"/>
    <w:rsid w:val="00DC207E"/>
    <w:rsid w:val="00E0798C"/>
    <w:rsid w:val="00E12839"/>
    <w:rsid w:val="00E13BE5"/>
    <w:rsid w:val="00E462A6"/>
    <w:rsid w:val="00E628F7"/>
    <w:rsid w:val="00E71D9C"/>
    <w:rsid w:val="00E8100E"/>
    <w:rsid w:val="00EA2921"/>
    <w:rsid w:val="00EB070C"/>
    <w:rsid w:val="00EB2490"/>
    <w:rsid w:val="00EC67EF"/>
    <w:rsid w:val="00ED6F65"/>
    <w:rsid w:val="00F171D5"/>
    <w:rsid w:val="00F30EFB"/>
    <w:rsid w:val="00F50A5A"/>
    <w:rsid w:val="00F51B38"/>
    <w:rsid w:val="00F71613"/>
    <w:rsid w:val="00F774B3"/>
    <w:rsid w:val="00F8681C"/>
    <w:rsid w:val="00FB7949"/>
    <w:rsid w:val="00FC627F"/>
    <w:rsid w:val="00FD091F"/>
    <w:rsid w:val="00FE666C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Ирдуганова Ирина Николаевна</cp:lastModifiedBy>
  <cp:revision>9</cp:revision>
  <cp:lastPrinted>2019-10-16T05:58:00Z</cp:lastPrinted>
  <dcterms:created xsi:type="dcterms:W3CDTF">2020-08-05T09:06:00Z</dcterms:created>
  <dcterms:modified xsi:type="dcterms:W3CDTF">2021-02-03T01:05:00Z</dcterms:modified>
</cp:coreProperties>
</file>